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E3C" w:rsidRPr="009603BE" w:rsidRDefault="00CF5E3C" w:rsidP="00CF5E3C">
      <w:pPr>
        <w:keepNext/>
        <w:keepLines/>
        <w:suppressAutoHyphens/>
        <w:ind w:firstLine="567"/>
        <w:jc w:val="both"/>
        <w:rPr>
          <w:b/>
          <w:sz w:val="24"/>
          <w:szCs w:val="24"/>
        </w:rPr>
      </w:pPr>
      <w:bookmarkStart w:id="0" w:name="_GoBack"/>
      <w:bookmarkEnd w:id="0"/>
    </w:p>
    <w:p w:rsidR="009603BE" w:rsidRPr="009603BE" w:rsidRDefault="009603BE" w:rsidP="009603BE">
      <w:pPr>
        <w:pStyle w:val="a3"/>
        <w:rPr>
          <w:b/>
          <w:sz w:val="24"/>
        </w:rPr>
      </w:pPr>
      <w:r w:rsidRPr="009603BE">
        <w:rPr>
          <w:b/>
          <w:sz w:val="24"/>
        </w:rPr>
        <w:t>Уважаемые партнеры!</w:t>
      </w:r>
    </w:p>
    <w:p w:rsidR="009603BE" w:rsidRDefault="009603BE" w:rsidP="009603BE">
      <w:pPr>
        <w:pStyle w:val="a3"/>
        <w:ind w:left="708"/>
        <w:jc w:val="both"/>
        <w:rPr>
          <w:sz w:val="24"/>
        </w:rPr>
      </w:pPr>
    </w:p>
    <w:p w:rsidR="009603BE" w:rsidRDefault="009603BE" w:rsidP="009603BE">
      <w:pPr>
        <w:pStyle w:val="a3"/>
        <w:ind w:left="708"/>
        <w:jc w:val="both"/>
        <w:rPr>
          <w:sz w:val="24"/>
        </w:rPr>
      </w:pP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 xml:space="preserve">ООО «Юг </w:t>
      </w:r>
      <w:proofErr w:type="spellStart"/>
      <w:r w:rsidRPr="009603BE">
        <w:rPr>
          <w:sz w:val="24"/>
        </w:rPr>
        <w:t>Энерго</w:t>
      </w:r>
      <w:proofErr w:type="spellEnd"/>
      <w:r w:rsidRPr="009603BE">
        <w:rPr>
          <w:sz w:val="24"/>
        </w:rPr>
        <w:t>» и его дочерние и зависимые компании (далее совместно – «Группа компаний») заинтересованы в укреплении партнерских взаимоотношений со своими контрагентами для создания открытой, конкурентной, предсказуемой и прозрачной среды для ведения бизнеса.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Реализация данных принципов возможна только при активном участии контрагентов, их заинтересованности в прямом диалоге с заказчиками и обмене мнениями.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Для урегулирования спорных ситуаций и рассмотрения жалоб физических и юридических лиц - контрагентов (в том числе – потенциальных) на процесс организации и проведения закупочных процедур, в том числе квалификации, выбора и/или дисквалификации контрагентов в Группе компаний была создана Конфликтная комиссия по вопросам осуществления закупочной деятельности (далее – «Конфликтная комиссия»).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 xml:space="preserve">Обратиться в Конфликтную комиссию может любой контрагент, в том числе потенциальный, независимо от того, с какой компанией Группы компаний работает или собирается работать, </w:t>
      </w:r>
      <w:r>
        <w:rPr>
          <w:sz w:val="24"/>
        </w:rPr>
        <w:t xml:space="preserve">в течение 5 (пяти) рабочих дней со дня наступления спорного по мнению заявителя события, </w:t>
      </w:r>
      <w:r w:rsidRPr="009603BE">
        <w:rPr>
          <w:sz w:val="24"/>
        </w:rPr>
        <w:t xml:space="preserve">заполнив соответствующую форму и отправив ее в от сканированном виде с приложением подтверждающих документов на адрес электронной почты: </w:t>
      </w:r>
      <w:hyperlink r:id="rId7" w:history="1">
        <w:r w:rsidRPr="00E90398">
          <w:rPr>
            <w:rStyle w:val="a4"/>
            <w:sz w:val="24"/>
          </w:rPr>
          <w:t>control@oilb2bcs.ru</w:t>
        </w:r>
      </w:hyperlink>
      <w:r w:rsidRPr="009603BE">
        <w:rPr>
          <w:sz w:val="24"/>
        </w:rPr>
        <w:t>.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Приветствуются обоснованные и объективные жалобы контрагентов, помогающие сделать закупочный процесс лучше, прозрачней и эффективней. 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Факт обращения в Конфликтную комиссию не может служить поводом для отказа в участии в последующих закупочных процедурах, признании победителем и/или заключении договоров. 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При этом будут пресекаться попытки использовать механизм работы Конфликтной комиссии для оказания давления на принятие решений, дискредитации конкурентов или сотрудников Группы компаний.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Жалобы, не соответствующие установленной форме, анонимные жалобы, не подписанные жалобы к рассмотрению Конфликтной комиссии не принимаются.</w:t>
      </w:r>
    </w:p>
    <w:p w:rsidR="009603BE" w:rsidRDefault="009603BE" w:rsidP="009603BE">
      <w:pPr>
        <w:pStyle w:val="a3"/>
        <w:ind w:firstLine="708"/>
        <w:jc w:val="both"/>
        <w:rPr>
          <w:sz w:val="24"/>
        </w:rPr>
      </w:pPr>
      <w:r w:rsidRPr="009603BE">
        <w:rPr>
          <w:sz w:val="24"/>
        </w:rPr>
        <w:t>Если вы считаете, что закупочные процедуры проводятся в Группе компаний непрозрачно, предвзято, обращайтесь в Конфликтную комиссию для независимого анализа вашей ситуации и вынесения объективного решения.</w:t>
      </w:r>
    </w:p>
    <w:p w:rsidR="00AE3E2C" w:rsidRPr="009603BE" w:rsidRDefault="009603BE" w:rsidP="009603BE">
      <w:pPr>
        <w:pStyle w:val="a3"/>
        <w:ind w:firstLine="708"/>
        <w:jc w:val="both"/>
        <w:rPr>
          <w:sz w:val="32"/>
          <w:szCs w:val="24"/>
        </w:rPr>
      </w:pPr>
      <w:r w:rsidRPr="009603BE">
        <w:rPr>
          <w:sz w:val="24"/>
        </w:rPr>
        <w:t>Шаблон жалобы вы можете скачать в разделе «Информация».</w:t>
      </w:r>
    </w:p>
    <w:sectPr w:rsidR="00AE3E2C" w:rsidRPr="009603BE" w:rsidSect="00CF5E3C">
      <w:footerReference w:type="default" r:id="rId8"/>
      <w:headerReference w:type="first" r:id="rId9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BAC" w:rsidRDefault="005E4BAC" w:rsidP="00BC13AE">
      <w:r>
        <w:separator/>
      </w:r>
    </w:p>
  </w:endnote>
  <w:endnote w:type="continuationSeparator" w:id="0">
    <w:p w:rsidR="005E4BAC" w:rsidRDefault="005E4BAC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E2C">
      <w:rPr>
        <w:noProof/>
      </w:rPr>
      <w:t>2</w:t>
    </w:r>
    <w:r>
      <w:rPr>
        <w:noProof/>
      </w:rPr>
      <w:fldChar w:fldCharType="end"/>
    </w:r>
  </w:p>
  <w:p w:rsidR="006F342D" w:rsidRDefault="005E4B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BAC" w:rsidRDefault="005E4BAC" w:rsidP="00BC13AE">
      <w:r>
        <w:separator/>
      </w:r>
    </w:p>
  </w:footnote>
  <w:footnote w:type="continuationSeparator" w:id="0">
    <w:p w:rsidR="005E4BAC" w:rsidRDefault="005E4BAC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AA5" w:rsidRPr="00D84BBC" w:rsidRDefault="00322AA5" w:rsidP="00322AA5">
    <w:pPr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61312" behindDoc="0" locked="0" layoutInCell="1" allowOverlap="1" wp14:anchorId="225F1251" wp14:editId="344E68C5">
          <wp:simplePos x="0" y="0"/>
          <wp:positionH relativeFrom="column">
            <wp:posOffset>5213985</wp:posOffset>
          </wp:positionH>
          <wp:positionV relativeFrom="paragraph">
            <wp:posOffset>-308610</wp:posOffset>
          </wp:positionV>
          <wp:extent cx="967740" cy="967740"/>
          <wp:effectExtent l="0" t="0" r="3810" b="3810"/>
          <wp:wrapNone/>
          <wp:docPr id="3" name="Рисунок 3" descr="D:\УК отдел закупок\logo Юг Энерг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УК отдел закупок\logo Юг Энерго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4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4BBC">
      <w:rPr>
        <w:b/>
        <w:sz w:val="28"/>
      </w:rPr>
      <w:t>ООО «ЮГ ЭНЕРГО»</w:t>
    </w:r>
  </w:p>
  <w:p w:rsidR="00322AA5" w:rsidRPr="00D84BBC" w:rsidRDefault="00322AA5" w:rsidP="00322AA5">
    <w:pPr>
      <w:rPr>
        <w:sz w:val="24"/>
      </w:rPr>
    </w:pPr>
    <w:r w:rsidRPr="00D84BBC">
      <w:rPr>
        <w:sz w:val="24"/>
      </w:rPr>
      <w:t>ИНН 6167088571, КПП 616701001 / ОГРН 1066167034955</w:t>
    </w:r>
  </w:p>
  <w:p w:rsidR="00322AA5" w:rsidRDefault="00322AA5" w:rsidP="00322AA5">
    <w:pPr>
      <w:rPr>
        <w:sz w:val="24"/>
      </w:rPr>
    </w:pPr>
    <w:r w:rsidRPr="00D84BBC">
      <w:rPr>
        <w:sz w:val="24"/>
      </w:rPr>
      <w:t xml:space="preserve">344019 Ростовская </w:t>
    </w:r>
    <w:proofErr w:type="spellStart"/>
    <w:r w:rsidRPr="00D84BBC">
      <w:rPr>
        <w:sz w:val="24"/>
      </w:rPr>
      <w:t>обл</w:t>
    </w:r>
    <w:proofErr w:type="spellEnd"/>
    <w:r w:rsidRPr="00D84BBC">
      <w:rPr>
        <w:sz w:val="24"/>
      </w:rPr>
      <w:t xml:space="preserve">, Ростов-на-Дону г, ул. </w:t>
    </w:r>
    <w:r>
      <w:rPr>
        <w:sz w:val="24"/>
      </w:rPr>
      <w:t>М. Горького 276</w:t>
    </w:r>
    <w:r w:rsidRPr="00D84BBC">
      <w:rPr>
        <w:sz w:val="24"/>
      </w:rPr>
      <w:t xml:space="preserve">, </w:t>
    </w:r>
    <w:r>
      <w:rPr>
        <w:sz w:val="24"/>
      </w:rPr>
      <w:t>4 этаж</w:t>
    </w:r>
  </w:p>
  <w:p w:rsidR="00D84BBC" w:rsidRPr="00D84BBC" w:rsidRDefault="00D84BBC" w:rsidP="00D84BBC">
    <w:pPr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B84048" wp14:editId="1B86D709">
              <wp:simplePos x="0" y="0"/>
              <wp:positionH relativeFrom="column">
                <wp:posOffset>36445</wp:posOffset>
              </wp:positionH>
              <wp:positionV relativeFrom="paragraph">
                <wp:posOffset>104229</wp:posOffset>
              </wp:positionV>
              <wp:extent cx="6390167" cy="0"/>
              <wp:effectExtent l="0" t="0" r="10795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01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5880254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8.2pt" to="506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927"/>
    <w:rsid w:val="001060D9"/>
    <w:rsid w:val="001C6680"/>
    <w:rsid w:val="00211C31"/>
    <w:rsid w:val="00277851"/>
    <w:rsid w:val="002A3C98"/>
    <w:rsid w:val="002D54BB"/>
    <w:rsid w:val="00322AA5"/>
    <w:rsid w:val="00327735"/>
    <w:rsid w:val="003350A6"/>
    <w:rsid w:val="00343669"/>
    <w:rsid w:val="003C022D"/>
    <w:rsid w:val="003F7CC3"/>
    <w:rsid w:val="00496E27"/>
    <w:rsid w:val="004D7A87"/>
    <w:rsid w:val="0050386D"/>
    <w:rsid w:val="00581F46"/>
    <w:rsid w:val="005B359A"/>
    <w:rsid w:val="005E1740"/>
    <w:rsid w:val="005E4BAC"/>
    <w:rsid w:val="0068744E"/>
    <w:rsid w:val="0071134F"/>
    <w:rsid w:val="007F6DB4"/>
    <w:rsid w:val="00802E16"/>
    <w:rsid w:val="00892E41"/>
    <w:rsid w:val="008C1927"/>
    <w:rsid w:val="008D7469"/>
    <w:rsid w:val="009603BE"/>
    <w:rsid w:val="00993E52"/>
    <w:rsid w:val="009C76BE"/>
    <w:rsid w:val="009F1518"/>
    <w:rsid w:val="00A22367"/>
    <w:rsid w:val="00A61C66"/>
    <w:rsid w:val="00AE3E2C"/>
    <w:rsid w:val="00B71935"/>
    <w:rsid w:val="00BC13AE"/>
    <w:rsid w:val="00BD0F2C"/>
    <w:rsid w:val="00C849E6"/>
    <w:rsid w:val="00CC2ACC"/>
    <w:rsid w:val="00CF5E3C"/>
    <w:rsid w:val="00D37BDE"/>
    <w:rsid w:val="00D80325"/>
    <w:rsid w:val="00D84BBC"/>
    <w:rsid w:val="00E044F1"/>
    <w:rsid w:val="00E063C4"/>
    <w:rsid w:val="00E27EE4"/>
    <w:rsid w:val="00EE52F4"/>
    <w:rsid w:val="00F3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2F2A17-7AA4-4880-A368-7E3FA0AF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ontrol@oilb2bc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Геннадий Викторович Аксенов</cp:lastModifiedBy>
  <cp:revision>18</cp:revision>
  <dcterms:created xsi:type="dcterms:W3CDTF">2018-11-06T07:17:00Z</dcterms:created>
  <dcterms:modified xsi:type="dcterms:W3CDTF">2019-08-30T12:07:00Z</dcterms:modified>
</cp:coreProperties>
</file>